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2024年杭州西湖风景名胜区餐厅服务员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职业技能竞赛技术文件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一、竞赛项目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餐厅服务员四级（中级工）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二、命题标准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本次竞赛按餐厅服务员国家职业技能标准四级（中级工）要求命题，分理论知识和操作技能两部分，均采用百分制，两部分均60分及以上为合格。竞赛成绩=理论成绩×30%+操作技能×70%，按从高分到低分排名，竞赛成绩相同情况下以操作技能成绩较高者排名在前。理论考试成绩相同，以中餐宴会摆台得分高者为先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三、参赛条件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参赛选手须是竞赛项目所涉餐饮行业人员且年满16周岁，在法定的工作年龄内，并符合以下条件之一：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（一）具有在杭州市西湖街道区域户籍（或居住证）的；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（二）在杭州西湖风景名胜区区域参加社会保险（含单一险）不低于6个月的企业职工。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已获得杭州市级及以上技术能手荣誉称号的选手，不再参加此次竞赛。各参赛队所报参赛选手不得更换。各参赛队要严格审核报名信息，如发现选手信息不真实的，将由组委会严肃处理。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四、竞赛内容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本次竞赛内容包含理论考试和实际操作两部分：其中理论考试占30%，操作技能占70%。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（一）理论考试：</w:t>
      </w:r>
      <w:r>
        <w:rPr>
          <w:rFonts w:hint="eastAsia" w:ascii="仿宋_GB2312" w:hAnsi="宋体" w:eastAsia="仿宋_GB2312"/>
          <w:bCs/>
          <w:sz w:val="32"/>
          <w:szCs w:val="32"/>
        </w:rPr>
        <w:t>以《餐厅服务员国家职业技能标准》中级工的要求为基础。满分为100分。时间90分钟，主要考核选手餐饮服务知识以及相关服务行业知识掌握水平能力。采用闭卷机考的形式进行，试卷题型为单项选择题和判断题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（二）操作技能：</w:t>
      </w:r>
      <w:r>
        <w:rPr>
          <w:rFonts w:hint="eastAsia" w:ascii="仿宋_GB2312" w:hAnsi="宋体" w:eastAsia="仿宋_GB2312"/>
          <w:bCs/>
          <w:sz w:val="32"/>
          <w:szCs w:val="32"/>
        </w:rPr>
        <w:t>按中餐正式宴会摆台（</w:t>
      </w:r>
      <w:r>
        <w:rPr>
          <w:rFonts w:ascii="仿宋_GB2312" w:hAnsi="宋体" w:eastAsia="仿宋_GB2312"/>
          <w:bCs/>
          <w:sz w:val="32"/>
          <w:szCs w:val="32"/>
        </w:rPr>
        <w:t>10</w:t>
      </w:r>
      <w:r>
        <w:rPr>
          <w:rFonts w:hint="eastAsia" w:ascii="仿宋_GB2312" w:hAnsi="宋体" w:eastAsia="仿宋_GB2312"/>
          <w:bCs/>
          <w:sz w:val="32"/>
          <w:szCs w:val="32"/>
        </w:rPr>
        <w:t>人位），满分为1</w:t>
      </w:r>
      <w:r>
        <w:rPr>
          <w:rFonts w:ascii="仿宋_GB2312" w:hAnsi="宋体" w:eastAsia="仿宋_GB2312"/>
          <w:bCs/>
          <w:sz w:val="32"/>
          <w:szCs w:val="32"/>
        </w:rPr>
        <w:t>00</w:t>
      </w:r>
      <w:r>
        <w:rPr>
          <w:rFonts w:hint="eastAsia" w:ascii="仿宋_GB2312" w:hAnsi="宋体" w:eastAsia="仿宋_GB2312"/>
          <w:bCs/>
          <w:sz w:val="32"/>
          <w:szCs w:val="32"/>
        </w:rPr>
        <w:t>分，包括仪容仪表（10分）、中餐宴会摆台（</w:t>
      </w:r>
      <w:r>
        <w:rPr>
          <w:rFonts w:ascii="仿宋_GB2312" w:hAnsi="宋体" w:eastAsia="仿宋_GB2312"/>
          <w:bCs/>
          <w:sz w:val="32"/>
          <w:szCs w:val="32"/>
        </w:rPr>
        <w:t>60</w:t>
      </w:r>
      <w:r>
        <w:rPr>
          <w:rFonts w:hint="eastAsia" w:ascii="仿宋_GB2312" w:hAnsi="宋体" w:eastAsia="仿宋_GB2312"/>
          <w:bCs/>
          <w:sz w:val="32"/>
          <w:szCs w:val="32"/>
        </w:rPr>
        <w:t>分）、分菜服务（</w:t>
      </w:r>
      <w:r>
        <w:rPr>
          <w:rFonts w:ascii="仿宋_GB2312" w:hAnsi="宋体" w:eastAsia="仿宋_GB2312"/>
          <w:bCs/>
          <w:sz w:val="32"/>
          <w:szCs w:val="32"/>
        </w:rPr>
        <w:t>30</w:t>
      </w:r>
      <w:r>
        <w:rPr>
          <w:rFonts w:hint="eastAsia" w:ascii="仿宋_GB2312" w:hAnsi="宋体" w:eastAsia="仿宋_GB2312"/>
          <w:bCs/>
          <w:sz w:val="32"/>
          <w:szCs w:val="32"/>
        </w:rPr>
        <w:t>分）三部分。</w:t>
      </w:r>
    </w:p>
    <w:p>
      <w:pPr>
        <w:spacing w:line="560" w:lineRule="exact"/>
        <w:ind w:firstLine="640" w:firstLineChars="200"/>
        <w:rPr>
          <w:rFonts w:hint="eastAsia"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（三）竞赛规则：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1.按中餐正式宴会摆台（10人位）。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2.操作时间20分钟（提前完成不加分，每超过30秒，扣总分2分，不足30秒按30秒计算，以此类推；超时2分钟不予继续比赛，未操作完毕，每件扣分1分）。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3.选手必须佩带参赛证提前进入竞赛场地，裁判员统一口令“开始准备”进行准备，准备时间2分钟。准备就绪后，举手示意。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4.选手在竞赛现场只报抽签号，不得透露自己的姓名和工作单位。选手着装应与中餐服务相吻合，服装及相关物品不能有单位标识。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5.选手在裁判员宣布“竞赛开始”后开始操作。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6.竞赛开始时，选手站在主人位后侧。竞赛中所有操作必须按顺时针方向进行。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7.所有操作结束后，选手应回到工作台前，举手示意并报告“竞赛完毕”。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8.除台布、桌裙或装饰布、花瓶（花篮或其他装饰物）、桌号牌可徒手操作外，其他物品均须使用托盘操作。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9.准备无任何折痕的餐巾；餐巾折花花型不限，但须突出主位花型，整体挺括、和谐、美观。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10.餐巾折花和摆台先后顺序不限。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11.台面摆好之后，进行分菜服务（餐位分菜），要求主宾位开始按顺时针方向分菜5位。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12.组委会统一提供餐桌转盘、餐具。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13.竞赛评分标准中的项目顺序并不是规定的操作顺序，选手可以自行选择完成各个竞赛项目。</w:t>
      </w:r>
    </w:p>
    <w:p>
      <w:pPr>
        <w:spacing w:line="560" w:lineRule="exact"/>
        <w:ind w:firstLine="640" w:firstLineChars="200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14.物品落地每件扣3分，物品碰倒每件扣2分；物品遗漏每件扣1分，逆时针操作扣1分/次。</w:t>
      </w:r>
    </w:p>
    <w:p>
      <w:pPr>
        <w:spacing w:line="560" w:lineRule="exact"/>
        <w:ind w:firstLine="640" w:firstLineChars="200"/>
        <w:rPr>
          <w:rFonts w:hint="eastAsia"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（四）竞赛评分标准：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1.“仪容仪表”评分标准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5537"/>
        <w:gridCol w:w="802"/>
        <w:gridCol w:w="756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仿宋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8"/>
              </w:rPr>
              <w:t>项  目</w:t>
            </w:r>
          </w:p>
        </w:tc>
        <w:tc>
          <w:tcPr>
            <w:tcW w:w="553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仿宋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8"/>
              </w:rPr>
              <w:t>细节要求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仿宋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8"/>
              </w:rPr>
              <w:t>分值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仿宋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8"/>
              </w:rPr>
              <w:t>扣分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仿宋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头发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（3）</w:t>
            </w: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男士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1．后不及领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2．侧不盖耳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3．干净、整齐，着色自然，发型美观大方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女士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1．后不过肩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2．前不盖眼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3．干净、整齐，着色自然，发型美观大方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面部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（1分）</w:t>
            </w: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男士：不留胡及长鬓角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女士：淡妆</w:t>
            </w:r>
          </w:p>
        </w:tc>
        <w:tc>
          <w:tcPr>
            <w:tcW w:w="80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手及指甲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（1分）</w:t>
            </w: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1．干净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0.4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2．指甲修剪整齐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0.4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3．不涂有色指甲油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0.2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服装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（2分）</w:t>
            </w: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1．符合岗位要求，整齐干净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2．无破损、无丟扣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0.5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3．熨烫挺括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0.5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鞋（0.5分）</w:t>
            </w: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1．符合岗位要求的黑颜色皮鞋；干净，擦拭光亮，无破损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0.5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袜（0.5分）</w:t>
            </w: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1．男深色、女浅色；干净，无褶皱，无破损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0.5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首饰及徽章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（1分）</w:t>
            </w: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1．不佩戴过于醒目的饰物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0.5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2．选手号牌佩戴规范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0.5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总体印象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（1分）</w:t>
            </w: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1．举止：大方，自然，优雅                    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0.5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2．礼貌：注重礼节礼貌，面带微笑                    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0.5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合  计</w:t>
            </w:r>
          </w:p>
        </w:tc>
        <w:tc>
          <w:tcPr>
            <w:tcW w:w="5537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10</w:t>
            </w:r>
          </w:p>
        </w:tc>
        <w:tc>
          <w:tcPr>
            <w:tcW w:w="756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2.中餐宴会摆台评分标准</w:t>
      </w:r>
    </w:p>
    <w:tbl>
      <w:tblPr>
        <w:tblStyle w:val="2"/>
        <w:tblW w:w="0" w:type="auto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5364"/>
        <w:gridCol w:w="756"/>
        <w:gridCol w:w="720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54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仿宋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8"/>
              </w:rPr>
              <w:t>摆台标准（共</w:t>
            </w:r>
            <w:r>
              <w:rPr>
                <w:rFonts w:ascii="黑体" w:hAnsi="黑体" w:eastAsia="黑体" w:cs="仿宋"/>
                <w:bCs/>
                <w:sz w:val="24"/>
                <w:szCs w:val="28"/>
              </w:rPr>
              <w:t>6</w:t>
            </w:r>
            <w:r>
              <w:rPr>
                <w:rFonts w:hint="eastAsia" w:ascii="黑体" w:hAnsi="黑体" w:eastAsia="黑体" w:cs="仿宋"/>
                <w:bCs/>
                <w:sz w:val="24"/>
                <w:szCs w:val="28"/>
              </w:rPr>
              <w:t>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仿宋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8"/>
              </w:rPr>
              <w:t>项  目</w:t>
            </w:r>
          </w:p>
        </w:tc>
        <w:tc>
          <w:tcPr>
            <w:tcW w:w="536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仿宋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8"/>
              </w:rPr>
              <w:t>操作程序及标准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仿宋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8"/>
              </w:rPr>
              <w:t>分值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仿宋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8"/>
              </w:rPr>
              <w:t>扣分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仿宋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台布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（2分）</w:t>
            </w: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可采用抖铺式、推拉式或撒网式铺设，要求一次完成，两次扣0.5分，三次及以上不得分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台布定位准确，十字居中，凸缝朝向主副主人位，下垂均等，台面平整。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桌裙或装饰布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（2分）</w:t>
            </w: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桌裙长短合适，围折平整或装饰布平整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四角下垂均等（装饰布平铺在台布下面）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餐椅定位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（8分）</w:t>
            </w: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从主宾位开始拉椅定位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座位中心与餐碟中心对齐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餐椅之间距离均等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餐椅座面边缘距台布下垂部分1.5厘米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餐碟定位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（8分）</w:t>
            </w: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一次性定位、餐碟标志对正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碟间距离均等，相对餐碟与餐桌中心点三点一线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  <w:lang w:val="en-GB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距桌沿约1.5</w:t>
            </w:r>
            <w:r>
              <w:rPr>
                <w:rFonts w:hint="eastAsia" w:ascii="宋体" w:hAnsi="宋体" w:cs="仿宋"/>
                <w:bCs/>
                <w:sz w:val="24"/>
                <w:szCs w:val="24"/>
                <w:lang w:val="en-GB"/>
              </w:rPr>
              <w:t>厘米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  <w:lang w:val="en-GB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拿碟手法正确（手拿餐碟边缘部分）、卫生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味碟、汤碗、汤勺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（5分）</w:t>
            </w: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味碟位于餐碟正上方，相距1厘米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汤碗摆放在味碟左侧1厘米</w:t>
            </w:r>
            <w:r>
              <w:rPr>
                <w:rFonts w:hint="eastAsia" w:ascii="宋体" w:hAnsi="宋体" w:cs="仿宋"/>
                <w:bCs/>
                <w:sz w:val="24"/>
                <w:szCs w:val="24"/>
                <w:lang w:val="en-GB"/>
              </w:rPr>
              <w:t>处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  <w:lang w:val="en-GB"/>
              </w:rPr>
              <w:t>汤碗、味碟的中心点在一条水平直线上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  <w:lang w:val="en-GB"/>
              </w:rPr>
              <w:t>汤勺放置于汤碗中，勺把朝左，与</w:t>
            </w:r>
            <w:r>
              <w:rPr>
                <w:rFonts w:hint="eastAsia" w:ascii="宋体" w:hAnsi="宋体" w:cs="仿宋"/>
                <w:bCs/>
                <w:sz w:val="24"/>
                <w:szCs w:val="24"/>
              </w:rPr>
              <w:t>餐碟平行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筷架、筷子、长柄勺、牙签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（8分）</w:t>
            </w: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筷架摆在餐碟右边，与味碟在一条直线上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筷子、长柄勺搁摆在筷架上，长柄勺距餐碟3厘米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  <w:lang w:val="en-GB"/>
              </w:rPr>
              <w:t>筷尾距餐桌沿1.5</w:t>
            </w:r>
            <w:r>
              <w:rPr>
                <w:rFonts w:hint="eastAsia" w:ascii="宋体" w:hAnsi="宋体" w:cs="仿宋"/>
                <w:bCs/>
                <w:sz w:val="24"/>
                <w:szCs w:val="24"/>
              </w:rPr>
              <w:t>厘米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筷套正面朝上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牙签位于长柄勺和筷子之间，牙签套正面朝上，底部与长柄勺齐平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葡萄酒杯、白酒杯、水杯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（10分）</w:t>
            </w: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红葡萄酒杯在味碟正上方2厘米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白酒杯摆在葡萄酒杯的右侧，水杯位于葡萄酒杯左侧，杯肚间隔1厘米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三杯成斜直线，与水平线呈30度角。折花为</w:t>
            </w:r>
            <w:r>
              <w:rPr>
                <w:rFonts w:hint="eastAsia" w:ascii="宋体" w:hAnsi="宋体" w:cs="仿宋"/>
                <w:bCs/>
                <w:sz w:val="24"/>
                <w:szCs w:val="24"/>
                <w:lang w:val="en-GB"/>
              </w:rPr>
              <w:t>杯花，水杯待餐巾花折好后一起摆上桌。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摆杯手法正确（手拿杯柄或中下部）、卫生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餐巾折花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（7分）</w:t>
            </w: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花型突出主位，整体协调、10种不同杯花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折叠手法正确、卫生、一次性成形、花型逼真、美观大方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公用餐具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（2分）</w:t>
            </w: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公用餐具摆放在正副主人位前方，公用筷架与正副主人位水杯间距1厘米，筷子末端及勺柄向右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按先筷后勺顺序将筷、勺搁在公用筷架上（设两套）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菜单、花瓶与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桌号牌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（2分）</w:t>
            </w: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菜单摆放在筷子架右侧，位置一致（两个菜单则分别摆放在正副主人的筷子架右侧）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桌号牌摆放在花瓶（花篮或其他装饰物）正前方、面对副主人位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托盘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（3分）</w:t>
            </w: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托盘动作准确、平稳、规范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按顺序摆放餐酒用品，装盘合理，杯口朝上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综合印象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（3分）</w:t>
            </w: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整体美观、具有强烈艺术美感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操作过程中动作规范、娴熟、敏捷、声、姿态优美,，能体现岗位气质。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4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仿宋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仿宋"/>
                <w:bCs/>
                <w:sz w:val="24"/>
                <w:szCs w:val="28"/>
              </w:rPr>
              <w:t>分菜服务（共</w:t>
            </w:r>
            <w:r>
              <w:rPr>
                <w:rFonts w:ascii="黑体" w:hAnsi="黑体" w:eastAsia="黑体" w:cs="仿宋"/>
                <w:bCs/>
                <w:sz w:val="24"/>
                <w:szCs w:val="28"/>
              </w:rPr>
              <w:t>3</w:t>
            </w:r>
            <w:r>
              <w:rPr>
                <w:rFonts w:hint="eastAsia" w:ascii="黑体" w:hAnsi="黑体" w:eastAsia="黑体" w:cs="仿宋"/>
                <w:bCs/>
                <w:sz w:val="24"/>
                <w:szCs w:val="28"/>
              </w:rPr>
              <w:t>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 xml:space="preserve">    上菜位置</w:t>
            </w:r>
          </w:p>
          <w:p>
            <w:pPr>
              <w:spacing w:line="420" w:lineRule="exact"/>
              <w:ind w:firstLine="480" w:firstLineChars="200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（6分）</w:t>
            </w: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从副主人位右侧上菜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上菜后报菜名并转一圈，撤菜及时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9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用具使用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（4分）</w:t>
            </w: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右手持握分菜用具，方法正确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4</w:t>
            </w:r>
            <w:r>
              <w:rPr>
                <w:rFonts w:ascii="宋体" w:hAnsi="宋体" w:cs="仿宋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分菜规范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（18分）</w:t>
            </w: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从主宾位开始按顺时针方向分菜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分菜站姿正确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在客人左侧绕椅分菜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分菜数量均匀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分菜手法卫生、动作娴熟且高效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余下1/3菜肴重新上菜，并转至主宾位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420" w:lineRule="exact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 xml:space="preserve">    综合印象</w:t>
            </w:r>
          </w:p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（2分）</w:t>
            </w: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服务礼仪规范、操作卫生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5364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操作熟练、姿态优美、表情自然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合   计</w:t>
            </w:r>
          </w:p>
        </w:tc>
        <w:tc>
          <w:tcPr>
            <w:tcW w:w="53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90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5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物品落地    件；物品碰倒    件；物品遗漏    件；逆时针操作    次       扣分：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5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>操作时间：   分钟（提前完成不加分），超时   分   秒，扣分     分。未操作完毕    件，扣分：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44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ind w:firstLine="2289"/>
              <w:rPr>
                <w:rFonts w:hint="eastAsia" w:ascii="宋体" w:hAnsi="宋体" w:cs="仿宋"/>
                <w:bCs/>
                <w:sz w:val="24"/>
                <w:szCs w:val="24"/>
              </w:rPr>
            </w:pPr>
            <w:r>
              <w:rPr>
                <w:rFonts w:hint="eastAsia" w:ascii="宋体" w:hAnsi="宋体" w:cs="仿宋"/>
                <w:bCs/>
                <w:sz w:val="24"/>
                <w:szCs w:val="24"/>
              </w:rPr>
              <w:t>实  际  得  分</w:t>
            </w:r>
          </w:p>
        </w:tc>
        <w:tc>
          <w:tcPr>
            <w:tcW w:w="24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仿宋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五、竞赛物品准备</w:t>
      </w:r>
    </w:p>
    <w:p>
      <w:pPr>
        <w:spacing w:line="560" w:lineRule="exact"/>
        <w:ind w:firstLine="640" w:firstLineChars="200"/>
        <w:rPr>
          <w:rFonts w:hint="eastAsia"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（一）组委会提供物品：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餐台（高度为75厘米）、圆桌面（直径180厘米）、餐椅（10把）、工作台1个、玻璃转盘1个、餐具、杯具、台面中心装饰盆花或花瓶1个、桌号牌（1个）、防滑托盘若干个（2个）、折花白瓷盘（1个）、分菜用具不锈钢叉勺一副，一盘萝卜丝（盘为10寸圆盘）、一个6寸骨碟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餐具清单：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1.餐碟、味碟、汤勺、口汤碗、长柄勺、筷子、筷架（各10套）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2.水杯、葡萄酒杯、白酒杯（各10个）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3.牙签（10套）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4.公用餐具（筷子、筷架、汤勺各2套）</w:t>
      </w:r>
    </w:p>
    <w:p>
      <w:pPr>
        <w:spacing w:line="560" w:lineRule="exact"/>
        <w:ind w:firstLine="640" w:firstLineChars="200"/>
        <w:rPr>
          <w:rFonts w:hint="eastAsia"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（二）选手自备物品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1.规格台布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2.桌裙或装饰布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3.餐巾（10块）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4.菜单（2个或10个）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5.用于分菜使用的口布1块（白色）、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6.白色小方巾1块（用于手部清洁）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7.防滑托盘2个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六、赛场规则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（一）赛场内除必要的竞赛工作考务人员外，其他人员未经允许不得进入赛场。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（二）新闻媒体等进入赛场必须经竞赛组委会允许，并听从现场工作人员安排和管理，不得影响赛事。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（三）各参赛领队和无关随从人员一律不得进入赛场，否则视为作弊处理。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本竞赛实施细则由竞赛组委会负责解释。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YmU2MDJkYjEwN2FlNmY0N2Y4Y2MyMjQ2N2NlZTYifQ=="/>
  </w:docVars>
  <w:rsids>
    <w:rsidRoot w:val="5D3F735A"/>
    <w:rsid w:val="5D3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2024-03-19T02:39:00Z</dcterms:created>
  <dc:creator>Z团长</dc:creator>
  <cp:lastModifiedBy>Z团长</cp:lastModifiedBy>
  <dcterms:modified xsi:type="dcterms:W3CDTF">2024-03-19T02:41:18Z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90267D25E122425696FA8097D1A55634_11</vt:lpwstr>
  </property>
</Properties>
</file>