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7" w:rsidRDefault="007B10C7" w:rsidP="007B10C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杭州西湖风景名胜区管委会2019年度行政强制实施情况统计表</w:t>
      </w:r>
    </w:p>
    <w:bookmarkEnd w:id="0"/>
    <w:p w:rsidR="007B10C7" w:rsidRDefault="007B10C7" w:rsidP="007B10C7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 w:rsidR="007B10C7" w:rsidTr="00AB331B">
        <w:trPr>
          <w:jc w:val="center"/>
        </w:trPr>
        <w:tc>
          <w:tcPr>
            <w:tcW w:w="4360" w:type="dxa"/>
            <w:gridSpan w:val="4"/>
          </w:tcPr>
          <w:p w:rsidR="007B10C7" w:rsidRDefault="007B10C7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</w:tcPr>
          <w:p w:rsidR="007B10C7" w:rsidRDefault="007B10C7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7B10C7" w:rsidRDefault="007B10C7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合计</w:t>
            </w:r>
          </w:p>
        </w:tc>
      </w:tr>
      <w:tr w:rsidR="007B10C7" w:rsidTr="00AB331B">
        <w:trPr>
          <w:jc w:val="center"/>
        </w:trPr>
        <w:tc>
          <w:tcPr>
            <w:tcW w:w="1090" w:type="dxa"/>
            <w:vMerge w:val="restart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 w:rsidR="007B10C7" w:rsidRDefault="007B10C7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7B10C7" w:rsidRDefault="007B10C7" w:rsidP="00AB331B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7B10C7" w:rsidTr="00AB331B">
        <w:trPr>
          <w:jc w:val="center"/>
        </w:trPr>
        <w:tc>
          <w:tcPr>
            <w:tcW w:w="1090" w:type="dxa"/>
            <w:vMerge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代履行</w:t>
            </w:r>
            <w:proofErr w:type="gramEnd"/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/>
            <w:vAlign w:val="center"/>
          </w:tcPr>
          <w:p w:rsidR="007B10C7" w:rsidRDefault="007B10C7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/>
          </w:tcPr>
          <w:p w:rsidR="007B10C7" w:rsidRDefault="007B10C7" w:rsidP="00AB331B"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 w:rsidR="007B10C7" w:rsidTr="00AB331B">
        <w:trPr>
          <w:jc w:val="center"/>
        </w:trPr>
        <w:tc>
          <w:tcPr>
            <w:tcW w:w="109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9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48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:rsidR="007B10C7" w:rsidRDefault="007B10C7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7B10C7" w:rsidRDefault="007B10C7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</w:tr>
    </w:tbl>
    <w:p w:rsidR="007B10C7" w:rsidRDefault="007B10C7" w:rsidP="007B10C7">
      <w:pPr>
        <w:rPr>
          <w:rFonts w:ascii="仿宋_GB2312" w:eastAsia="仿宋_GB2312"/>
          <w:sz w:val="24"/>
        </w:rPr>
      </w:pPr>
    </w:p>
    <w:p w:rsidR="007B10C7" w:rsidRDefault="007B10C7" w:rsidP="007B10C7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7B10C7" w:rsidRDefault="007B10C7" w:rsidP="007B10C7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1.“行政强制措施实施数量”的统计范围为统计年度1月1日至12月31日期间作出“查封场所、设施或者财物”、“扣押财</w:t>
      </w:r>
      <w:r w:rsidR="008A1B32">
        <w:rPr>
          <w:rFonts w:ascii="仿宋_GB2312" w:eastAsia="仿宋_GB2312" w:hint="eastAsia"/>
          <w:sz w:val="24"/>
        </w:rPr>
        <w:t>物</w:t>
      </w:r>
      <w:r>
        <w:rPr>
          <w:rFonts w:ascii="仿宋_GB2312" w:eastAsia="仿宋_GB2312" w:hint="eastAsia"/>
          <w:sz w:val="24"/>
        </w:rPr>
        <w:t>”、“冻结存款、汇款”或者“其他行政强制措施”决定的数量。</w:t>
      </w:r>
    </w:p>
    <w:p w:rsidR="007B10C7" w:rsidRDefault="007B10C7" w:rsidP="007B10C7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 w:rsidR="007B10C7" w:rsidRDefault="007B10C7" w:rsidP="007B10C7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3.“申请法院强制执行”数量的统计范围为统计年度1月1日至12月31日期间向法院申请强制执行的数量，时间以申请日期为准。</w:t>
      </w:r>
    </w:p>
    <w:p w:rsidR="0065302F" w:rsidRPr="007B10C7" w:rsidRDefault="0065302F"/>
    <w:sectPr w:rsidR="0065302F" w:rsidRPr="007B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B1" w:rsidRDefault="00462FB1" w:rsidP="007B10C7">
      <w:r>
        <w:separator/>
      </w:r>
    </w:p>
  </w:endnote>
  <w:endnote w:type="continuationSeparator" w:id="0">
    <w:p w:rsidR="00462FB1" w:rsidRDefault="00462FB1" w:rsidP="007B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B1" w:rsidRDefault="00462FB1" w:rsidP="007B10C7">
      <w:r>
        <w:separator/>
      </w:r>
    </w:p>
  </w:footnote>
  <w:footnote w:type="continuationSeparator" w:id="0">
    <w:p w:rsidR="00462FB1" w:rsidRDefault="00462FB1" w:rsidP="007B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24"/>
    <w:rsid w:val="00462FB1"/>
    <w:rsid w:val="0065302F"/>
    <w:rsid w:val="007B10C7"/>
    <w:rsid w:val="00870124"/>
    <w:rsid w:val="008A1B32"/>
    <w:rsid w:val="00A33E06"/>
    <w:rsid w:val="00E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2021-11-17T06:11:00Z</dcterms:created>
  <dcterms:modified xsi:type="dcterms:W3CDTF">2021-11-17T06:11:00Z</dcterms:modified>
</cp:coreProperties>
</file>