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djustRightInd w:val="0"/>
        <w:snapToGrid w:val="0"/>
        <w:rPr>
          <w:b w:val="0"/>
          <w:sz w:val="44"/>
          <w:szCs w:val="44"/>
        </w:rPr>
      </w:pPr>
      <w:r>
        <w:rPr>
          <w:rFonts w:hint="eastAsia"/>
          <w:b w:val="0"/>
          <w:sz w:val="28"/>
          <w:szCs w:val="28"/>
        </w:rPr>
        <w:t>附件</w:t>
      </w:r>
      <w:r>
        <w:rPr>
          <w:rFonts w:hint="eastAsia"/>
          <w:b w:val="0"/>
          <w:sz w:val="44"/>
          <w:szCs w:val="44"/>
        </w:rPr>
        <w:t xml:space="preserve">            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浙江泛亚工程咨询有限公司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t>比选</w:t>
      </w:r>
      <w:r>
        <w:rPr>
          <w:rFonts w:hint="eastAsia" w:ascii="仿宋" w:hAnsi="仿宋" w:eastAsia="仿宋"/>
          <w:sz w:val="36"/>
          <w:szCs w:val="36"/>
        </w:rPr>
        <w:t>文件报名登记表</w:t>
      </w:r>
    </w:p>
    <w:tbl>
      <w:tblPr>
        <w:tblStyle w:val="5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2492"/>
        <w:gridCol w:w="1308"/>
        <w:gridCol w:w="452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2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35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飞来峰售票房左侧房屋对外租赁项目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</w:t>
            </w:r>
          </w:p>
        </w:tc>
        <w:tc>
          <w:tcPr>
            <w:tcW w:w="249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苗月平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项目编号</w:t>
            </w:r>
          </w:p>
        </w:tc>
        <w:tc>
          <w:tcPr>
            <w:tcW w:w="31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FYC012305-68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zh-CN"/>
              </w:rPr>
              <w:t>资料费</w:t>
            </w:r>
          </w:p>
        </w:tc>
        <w:tc>
          <w:tcPr>
            <w:tcW w:w="735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500元，汇款账号为如下支付宝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exact"/>
          <w:jc w:val="center"/>
        </w:trPr>
        <w:tc>
          <w:tcPr>
            <w:tcW w:w="2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lang w:val="zh-CN"/>
              </w:rPr>
            </w:pPr>
          </w:p>
        </w:tc>
        <w:tc>
          <w:tcPr>
            <w:tcW w:w="73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-2243455</wp:posOffset>
                  </wp:positionH>
                  <wp:positionV relativeFrom="paragraph">
                    <wp:posOffset>5715</wp:posOffset>
                  </wp:positionV>
                  <wp:extent cx="2124075" cy="2266950"/>
                  <wp:effectExtent l="19050" t="0" r="9525" b="0"/>
                  <wp:wrapTight wrapText="bothSides">
                    <wp:wrapPolygon>
                      <wp:start x="-194" y="0"/>
                      <wp:lineTo x="-194" y="21418"/>
                      <wp:lineTo x="21697" y="21418"/>
                      <wp:lineTo x="21697" y="0"/>
                      <wp:lineTo x="-194" y="0"/>
                    </wp:wrapPolygon>
                  </wp:wrapTight>
                  <wp:docPr id="5" name="图片 1" descr="资料费二维码（请备注项目和单位名称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资料费二维码（请备注项目和单位名称）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开标时间</w:t>
            </w:r>
          </w:p>
        </w:tc>
        <w:tc>
          <w:tcPr>
            <w:tcW w:w="73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890" w:type="dxa"/>
            <w:gridSpan w:val="5"/>
            <w:shd w:val="clear" w:color="auto" w:fill="FFC000"/>
            <w:vAlign w:val="center"/>
          </w:tcPr>
          <w:p>
            <w:pPr>
              <w:spacing w:line="480" w:lineRule="auto"/>
              <w:ind w:left="-4" w:leftChars="-2" w:right="-1050" w:rightChars="-500" w:firstLine="2" w:firstLineChars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以下*为必填项，请购买单位仔细填写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2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*报名日期</w:t>
            </w:r>
          </w:p>
        </w:tc>
        <w:tc>
          <w:tcPr>
            <w:tcW w:w="73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2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*申请单位名称</w:t>
            </w:r>
          </w:p>
        </w:tc>
        <w:tc>
          <w:tcPr>
            <w:tcW w:w="735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2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*报名经办人姓名</w:t>
            </w:r>
          </w:p>
        </w:tc>
        <w:tc>
          <w:tcPr>
            <w:tcW w:w="249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*电子文档接收邮箱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（尽量填QQ邮箱）</w:t>
            </w:r>
          </w:p>
        </w:tc>
        <w:tc>
          <w:tcPr>
            <w:tcW w:w="3559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2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*手机号码</w:t>
            </w:r>
          </w:p>
        </w:tc>
        <w:tc>
          <w:tcPr>
            <w:tcW w:w="249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55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*通讯地址</w:t>
            </w:r>
          </w:p>
        </w:tc>
        <w:tc>
          <w:tcPr>
            <w:tcW w:w="735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报名提交资料名称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内容（由工作人员核对）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1.单位介绍信/委托书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□原件1份（盖公章）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2.报名人身份证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□复印件1份（盖公章）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3.企业营业执照副本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□复印件1份（盖公章）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4.其他资料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□复印件1份（盖公章）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wYTc1ZmZlMjQ1NTkzMDA2NjUyY2M5N2FiMmNhMmQifQ=="/>
  </w:docVars>
  <w:rsids>
    <w:rsidRoot w:val="00E66EAB"/>
    <w:rsid w:val="000403C6"/>
    <w:rsid w:val="00194C96"/>
    <w:rsid w:val="00295A30"/>
    <w:rsid w:val="0073566D"/>
    <w:rsid w:val="007358D5"/>
    <w:rsid w:val="00E66EAB"/>
    <w:rsid w:val="05FB25F0"/>
    <w:rsid w:val="2ADB5B29"/>
    <w:rsid w:val="39430031"/>
    <w:rsid w:val="4EF11E2A"/>
    <w:rsid w:val="5BF63EF3"/>
    <w:rsid w:val="5C7F61E3"/>
    <w:rsid w:val="601327AA"/>
    <w:rsid w:val="67B0620F"/>
    <w:rsid w:val="779A2A38"/>
    <w:rsid w:val="7D4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tabs>
        <w:tab w:val="left" w:pos="432"/>
      </w:tabs>
      <w:spacing w:line="360" w:lineRule="auto"/>
      <w:ind w:left="432" w:hanging="432"/>
      <w:jc w:val="left"/>
      <w:outlineLvl w:val="1"/>
    </w:pPr>
    <w:rPr>
      <w:rFonts w:ascii="仿宋_GB2312" w:hAnsi="仿宋" w:eastAsia="仿宋_GB2312" w:cs="Times New Roman"/>
      <w:b/>
      <w:bCs/>
      <w:sz w:val="32"/>
      <w:szCs w:val="32"/>
      <w:lang w:val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仿宋_GB2312" w:hAnsi="仿宋" w:eastAsia="仿宋_GB2312" w:cs="Times New Roman"/>
      <w:b/>
      <w:bCs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281</Characters>
  <Lines>2</Lines>
  <Paragraphs>1</Paragraphs>
  <TotalTime>0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2022-03-08T02:46:00Z</dcterms:created>
  <dc:creator>浙江泛亚工程咨询有限公司</dc:creator>
  <cp:lastModifiedBy>既然青春留不住</cp:lastModifiedBy>
  <dcterms:modified xsi:type="dcterms:W3CDTF">2023-05-06T03:33:08Z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11A07276839A4E6B8E5498EAAE79B8C1</vt:lpwstr>
  </property>
</Properties>
</file>